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6817E0E"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Current Biomedical </w:t>
            </w:r>
            <w:r w:rsidR="00BE131D">
              <w:rPr>
                <w:rFonts w:asciiTheme="majorBidi" w:hAnsiTheme="majorBidi" w:cstheme="majorBidi"/>
                <w:sz w:val="28"/>
                <w:szCs w:val="24"/>
              </w:rPr>
              <w:t xml:space="preserve">Technology </w:t>
            </w:r>
            <w:r>
              <w:rPr>
                <w:rFonts w:asciiTheme="majorBidi" w:hAnsiTheme="majorBidi" w:cstheme="majorBidi"/>
                <w:sz w:val="28"/>
                <w:szCs w:val="24"/>
              </w:rPr>
              <w:t xml:space="preserve">Research Journal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56CA0BFF" w:rsidR="00D72741" w:rsidRPr="006F672B" w:rsidRDefault="00BE131D" w:rsidP="009E2B42">
            <w:pPr>
              <w:ind w:right="-115"/>
              <w:jc w:val="right"/>
            </w:pPr>
            <w:r w:rsidRPr="00BE131D">
              <w:drawing>
                <wp:inline distT="0" distB="0" distL="0" distR="0" wp14:anchorId="203B2342" wp14:editId="24D62F00">
                  <wp:extent cx="878400" cy="1243783"/>
                  <wp:effectExtent l="0" t="0" r="0" b="1270"/>
                  <wp:docPr id="70824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49763" name=""/>
                          <pic:cNvPicPr/>
                        </pic:nvPicPr>
                        <pic:blipFill>
                          <a:blip r:embed="rId9"/>
                          <a:stretch>
                            <a:fillRect/>
                          </a:stretch>
                        </pic:blipFill>
                        <pic:spPr>
                          <a:xfrm>
                            <a:off x="0" y="0"/>
                            <a:ext cx="878400" cy="1243783"/>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19E5DA2E"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70F75">
              <w:rPr>
                <w:i/>
                <w:iCs/>
                <w:color w:val="0070C0"/>
                <w:sz w:val="16"/>
                <w:szCs w:val="14"/>
                <w:lang w:val="en-MY"/>
              </w:rPr>
              <w:t>scb</w:t>
            </w:r>
            <w:r w:rsidR="00BE131D">
              <w:rPr>
                <w:i/>
                <w:iCs/>
                <w:color w:val="0070C0"/>
                <w:sz w:val="16"/>
                <w:szCs w:val="14"/>
                <w:lang w:val="en-MY"/>
              </w:rPr>
              <w:t>t</w:t>
            </w:r>
            <w:r w:rsidR="00570F75">
              <w:rPr>
                <w:i/>
                <w:iCs/>
                <w:color w:val="0070C0"/>
                <w:sz w:val="16"/>
                <w:szCs w:val="14"/>
                <w:lang w:val="en-MY"/>
              </w:rPr>
              <w:t>rj</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77622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1.8pt;mso-width-percent:0;mso-height-percent:0;mso-width-percent:0;mso-height-percent:0" o:ole="">
            <v:imagedata r:id="rId16" o:title=""/>
          </v:shape>
          <o:OLEObject Type="Embed" ProgID="Equation.3" ShapeID="_x0000_i1025" DrawAspect="Content" ObjectID="_1780477131"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9E4EEE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SCBRJ</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C25F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809CF" w14:textId="77777777" w:rsidR="00776223" w:rsidRDefault="00776223" w:rsidP="00307DBE">
      <w:pPr>
        <w:spacing w:after="0" w:line="240" w:lineRule="auto"/>
      </w:pPr>
      <w:r>
        <w:separator/>
      </w:r>
    </w:p>
  </w:endnote>
  <w:endnote w:type="continuationSeparator" w:id="0">
    <w:p w14:paraId="7BD8EE18" w14:textId="77777777" w:rsidR="00776223" w:rsidRDefault="0077622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9EE6A" w14:textId="77777777" w:rsidR="00776223" w:rsidRDefault="00776223" w:rsidP="00307DBE">
      <w:pPr>
        <w:spacing w:after="0" w:line="240" w:lineRule="auto"/>
      </w:pPr>
      <w:r>
        <w:separator/>
      </w:r>
    </w:p>
  </w:footnote>
  <w:footnote w:type="continuationSeparator" w:id="0">
    <w:p w14:paraId="3B2D7426" w14:textId="77777777" w:rsidR="00776223" w:rsidRDefault="0077622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2BE378C7" w:rsidR="00DF5956" w:rsidRPr="00845C89" w:rsidRDefault="0051077C" w:rsidP="00DF5956">
      <w:pPr>
        <w:pStyle w:val="FootnoteText"/>
        <w:rPr>
          <w:rFonts w:cs="Times New Roman"/>
          <w:lang w:val="en-SG"/>
        </w:rPr>
      </w:pPr>
      <w:r w:rsidRPr="00F22DD1">
        <w:rPr>
          <w:rFonts w:cs="Times New Roman"/>
          <w:lang w:val="en-SG"/>
        </w:rPr>
        <w:t>https://doi.org/10.37934/</w:t>
      </w:r>
      <w:r w:rsidR="00570F75">
        <w:rPr>
          <w:rFonts w:cs="Times New Roman"/>
          <w:lang w:val="en-SG"/>
        </w:rPr>
        <w:t>scbrj</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A5A1" w14:textId="51DCAD01" w:rsidR="009069A1" w:rsidRPr="004E2831" w:rsidRDefault="00115707" w:rsidP="00570F75">
    <w:pPr>
      <w:pBdr>
        <w:bottom w:val="single" w:sz="4" w:space="1" w:color="auto"/>
      </w:pBdr>
      <w:tabs>
        <w:tab w:val="center" w:pos="4680"/>
        <w:tab w:val="right" w:pos="9360"/>
      </w:tabs>
      <w:spacing w:after="0"/>
      <w:rPr>
        <w:rFonts w:ascii="Times New Roman" w:eastAsia="Calibri" w:hAnsi="Times New Roman" w:cs="Arial"/>
        <w:sz w:val="14"/>
        <w:szCs w:val="12"/>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Current Biomedical </w:t>
    </w:r>
    <w:r w:rsidR="00BE131D">
      <w:rPr>
        <w:rFonts w:ascii="Times New Roman" w:eastAsia="Calibri" w:hAnsi="Times New Roman" w:cs="Arial"/>
        <w:i/>
        <w:iCs/>
        <w:sz w:val="16"/>
        <w:szCs w:val="14"/>
        <w:lang w:val="en-GB"/>
      </w:rPr>
      <w:t xml:space="preserve">Technology </w:t>
    </w:r>
    <w:r w:rsidR="00570F75">
      <w:rPr>
        <w:rFonts w:ascii="Times New Roman" w:eastAsia="Calibri" w:hAnsi="Times New Roman" w:cs="Arial"/>
        <w:i/>
        <w:iCs/>
        <w:sz w:val="16"/>
        <w:szCs w:val="14"/>
        <w:lang w:val="en-GB"/>
      </w:rPr>
      <w:t xml:space="preserve">Research Journal </w:t>
    </w:r>
    <w:r w:rsidR="009069A1"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sidR="009069A1">
      <w:rPr>
        <w:rFonts w:ascii="Times New Roman" w:eastAsia="Calibri" w:hAnsi="Times New Roman" w:cs="Arial"/>
        <w:sz w:val="16"/>
        <w:szCs w:val="14"/>
        <w:lang w:val="en-GB"/>
      </w:rPr>
      <w:t xml:space="preserve"> (202</w:t>
    </w:r>
    <w:r>
      <w:rPr>
        <w:rFonts w:ascii="Times New Roman" w:eastAsia="Calibri" w:hAnsi="Times New Roman" w:cs="Arial"/>
        <w:sz w:val="16"/>
        <w:szCs w:val="14"/>
        <w:lang w:val="en-GB"/>
      </w:rPr>
      <w:t>4</w:t>
    </w:r>
    <w:r w:rsidR="009069A1"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CF3CD8E"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Current Biomedical </w:t>
    </w:r>
    <w:r w:rsidR="00BE131D">
      <w:rPr>
        <w:rFonts w:ascii="Times New Roman" w:eastAsia="Calibri" w:hAnsi="Times New Roman" w:cs="Arial"/>
        <w:i/>
        <w:iCs/>
        <w:sz w:val="16"/>
        <w:szCs w:val="14"/>
        <w:lang w:val="en-GB"/>
      </w:rPr>
      <w:t xml:space="preserve">Technology </w:t>
    </w:r>
    <w:r>
      <w:rPr>
        <w:rFonts w:ascii="Times New Roman" w:eastAsia="Calibri" w:hAnsi="Times New Roman" w:cs="Arial"/>
        <w:i/>
        <w:iCs/>
        <w:sz w:val="16"/>
        <w:szCs w:val="14"/>
        <w:lang w:val="en-GB"/>
      </w:rPr>
      <w:t>Research Journal</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25FA"/>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3D4"/>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6223"/>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31D"/>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2024-06-21T04:06:00Z</dcterms:created>
  <dcterms:modified xsi:type="dcterms:W3CDTF">2024-06-21T04:06:00Z</dcterms:modified>
</cp:coreProperties>
</file>