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404E0C2"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B94C89">
              <w:rPr>
                <w:rFonts w:asciiTheme="majorBidi" w:hAnsiTheme="majorBidi" w:cstheme="majorBidi"/>
                <w:sz w:val="28"/>
                <w:szCs w:val="24"/>
              </w:rPr>
              <w:t>Biofuel and Bioenergy</w:t>
            </w:r>
          </w:p>
        </w:tc>
        <w:tc>
          <w:tcPr>
            <w:tcW w:w="2347" w:type="dxa"/>
            <w:gridSpan w:val="2"/>
            <w:vMerge w:val="restart"/>
            <w:tcBorders>
              <w:top w:val="single" w:sz="18" w:space="0" w:color="auto"/>
              <w:left w:val="nil"/>
            </w:tcBorders>
            <w:vAlign w:val="center"/>
          </w:tcPr>
          <w:p w14:paraId="6191C904" w14:textId="2E5210D9" w:rsidR="00D72741" w:rsidRPr="006F672B" w:rsidRDefault="00B94C89" w:rsidP="009E2B42">
            <w:pPr>
              <w:ind w:right="-115"/>
              <w:jc w:val="right"/>
            </w:pPr>
            <w:r w:rsidRPr="00B94C89">
              <w:drawing>
                <wp:inline distT="0" distB="0" distL="0" distR="0" wp14:anchorId="1D5D28D4" wp14:editId="50A61789">
                  <wp:extent cx="882000" cy="1248882"/>
                  <wp:effectExtent l="0" t="0" r="0" b="0"/>
                  <wp:docPr id="158797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6940" name=""/>
                          <pic:cNvPicPr/>
                        </pic:nvPicPr>
                        <pic:blipFill>
                          <a:blip r:embed="rId9"/>
                          <a:stretch>
                            <a:fillRect/>
                          </a:stretch>
                        </pic:blipFill>
                        <pic:spPr>
                          <a:xfrm>
                            <a:off x="0" y="0"/>
                            <a:ext cx="882000" cy="124888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1C1E2DA0"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B94C89">
              <w:rPr>
                <w:i/>
                <w:iCs/>
                <w:color w:val="0070C0"/>
                <w:sz w:val="16"/>
                <w:szCs w:val="14"/>
                <w:lang w:val="en-MY"/>
              </w:rPr>
              <w:t>bb</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3794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9pt;mso-width-percent:0;mso-height-percent:0;mso-width-percent:0;mso-height-percent:0" o:ole="">
            <v:imagedata r:id="rId16" o:title=""/>
          </v:shape>
          <o:OLEObject Type="Embed" ProgID="Equation.3" ShapeID="_x0000_i1025" DrawAspect="Content" ObjectID="_177576332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76F7E6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B94C89">
              <w:rPr>
                <w:noProof/>
                <w:color w:val="000000" w:themeColor="text1"/>
                <w:sz w:val="32"/>
                <w:szCs w:val="32"/>
              </w:rPr>
              <w:t>BB</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3794D">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62FC" w14:textId="77777777" w:rsidR="0023794D" w:rsidRDefault="0023794D" w:rsidP="00307DBE">
      <w:pPr>
        <w:spacing w:after="0" w:line="240" w:lineRule="auto"/>
      </w:pPr>
      <w:r>
        <w:separator/>
      </w:r>
    </w:p>
  </w:endnote>
  <w:endnote w:type="continuationSeparator" w:id="0">
    <w:p w14:paraId="14A42414" w14:textId="77777777" w:rsidR="0023794D" w:rsidRDefault="0023794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AD4A" w14:textId="77777777" w:rsidR="0023794D" w:rsidRDefault="0023794D" w:rsidP="00307DBE">
      <w:pPr>
        <w:spacing w:after="0" w:line="240" w:lineRule="auto"/>
      </w:pPr>
      <w:r>
        <w:separator/>
      </w:r>
    </w:p>
  </w:footnote>
  <w:footnote w:type="continuationSeparator" w:id="0">
    <w:p w14:paraId="4EBE80A8" w14:textId="77777777" w:rsidR="0023794D" w:rsidRDefault="0023794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1963DB3" w:rsidR="00DF5956" w:rsidRPr="00845C89" w:rsidRDefault="00DF5956" w:rsidP="00DF5956">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0580CAD"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B94C89">
      <w:rPr>
        <w:rFonts w:ascii="Times New Roman" w:eastAsia="Calibri" w:hAnsi="Times New Roman" w:cs="Arial"/>
        <w:i/>
        <w:iCs/>
        <w:sz w:val="16"/>
        <w:szCs w:val="14"/>
        <w:lang w:val="en-GB"/>
      </w:rPr>
      <w:t>Biofuel and Bioenergy</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FA569CE"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B94C89">
      <w:rPr>
        <w:rFonts w:ascii="Times New Roman" w:eastAsia="Calibri" w:hAnsi="Times New Roman" w:cs="Arial"/>
        <w:i/>
        <w:iCs/>
        <w:sz w:val="16"/>
        <w:szCs w:val="14"/>
        <w:lang w:val="en-GB"/>
      </w:rPr>
      <w:t>Biofuel and Bioenergy</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3794D"/>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8E6"/>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4C89"/>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3</cp:revision>
  <cp:lastPrinted>2016-12-23T01:28:00Z</cp:lastPrinted>
  <dcterms:created xsi:type="dcterms:W3CDTF">2024-04-20T02:53:00Z</dcterms:created>
  <dcterms:modified xsi:type="dcterms:W3CDTF">2024-04-27T14:44:00Z</dcterms:modified>
</cp:coreProperties>
</file>